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0" w:rsidRPr="003C2CC1" w:rsidRDefault="00693B40" w:rsidP="00693B40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bookmark4"/>
      <w:r w:rsidRPr="003C2CC1">
        <w:rPr>
          <w:rFonts w:ascii="Arial" w:hAnsi="Arial" w:cs="Arial"/>
          <w:b/>
          <w:sz w:val="20"/>
          <w:szCs w:val="20"/>
        </w:rPr>
        <w:t xml:space="preserve">Klauzula informacyjna RODO dla </w:t>
      </w:r>
      <w:r w:rsidRPr="00693B40">
        <w:rPr>
          <w:rFonts w:ascii="Arial" w:hAnsi="Arial" w:cs="Arial"/>
          <w:b/>
          <w:sz w:val="20"/>
          <w:szCs w:val="20"/>
          <w:u w:val="single"/>
        </w:rPr>
        <w:t>partnerów projektu</w:t>
      </w:r>
      <w:r w:rsidRPr="003C2CC1">
        <w:rPr>
          <w:rFonts w:ascii="Arial" w:hAnsi="Arial" w:cs="Arial"/>
          <w:b/>
          <w:sz w:val="20"/>
          <w:szCs w:val="20"/>
        </w:rPr>
        <w:t xml:space="preserve"> w ramach Programu Operacyjne</w:t>
      </w:r>
      <w:r>
        <w:rPr>
          <w:rFonts w:ascii="Arial" w:hAnsi="Arial" w:cs="Arial"/>
          <w:b/>
          <w:sz w:val="20"/>
          <w:szCs w:val="20"/>
        </w:rPr>
        <w:t xml:space="preserve">go Infrastruktura i Środowisko </w:t>
      </w:r>
      <w:r w:rsidRPr="003C2CC1">
        <w:rPr>
          <w:rFonts w:ascii="Arial" w:hAnsi="Arial" w:cs="Arial"/>
          <w:b/>
          <w:sz w:val="20"/>
          <w:szCs w:val="20"/>
        </w:rPr>
        <w:t>2014-2020.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Środowisko 2014-2020 (PO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Uniwersytet Śląski w Katowicach, ul. Bankowa 12, 40-007 Katowice (jako Beneficjent) jest podmiotem przetwarzającym dane osobowe na podstawie um</w:t>
      </w:r>
      <w:r>
        <w:rPr>
          <w:rFonts w:ascii="Arial" w:eastAsia="Calibri" w:hAnsi="Arial" w:cs="Arial"/>
          <w:sz w:val="20"/>
          <w:szCs w:val="20"/>
        </w:rPr>
        <w:t xml:space="preserve">owy powierzenia zawartej </w:t>
      </w:r>
      <w:r>
        <w:rPr>
          <w:rFonts w:ascii="Arial" w:eastAsia="Calibri" w:hAnsi="Arial" w:cs="Arial"/>
          <w:sz w:val="20"/>
          <w:szCs w:val="20"/>
        </w:rPr>
        <w:br/>
        <w:t xml:space="preserve">z </w:t>
      </w:r>
      <w:r w:rsidR="003F7C03" w:rsidRPr="00145E70">
        <w:rPr>
          <w:rFonts w:ascii="Arial" w:eastAsia="Calibri" w:hAnsi="Arial" w:cs="Arial"/>
          <w:b/>
          <w:sz w:val="20"/>
          <w:szCs w:val="20"/>
        </w:rPr>
        <w:t>Centrum Koordynacji Projektów Środowiskowych</w:t>
      </w:r>
      <w:r w:rsidR="003F7C03">
        <w:rPr>
          <w:rFonts w:ascii="Calibri" w:hAnsi="Calibri" w:cs="Arabic Typesetting"/>
          <w:bCs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>
        <w:rPr>
          <w:rFonts w:ascii="Arial" w:eastAsia="Calibri" w:hAnsi="Arial" w:cs="Arial"/>
          <w:sz w:val="20"/>
          <w:szCs w:val="20"/>
        </w:rPr>
        <w:t xml:space="preserve"> Może się Pani/Pan również skontaktować Inspektor Ochrony Danych Uniwersytetu Śląskiego, podmiotu który realizuje projekt nr.</w:t>
      </w:r>
      <w:r w:rsidR="006034AE" w:rsidRPr="00145E70">
        <w:rPr>
          <w:rFonts w:ascii="Arial" w:eastAsia="Calibri" w:hAnsi="Arial" w:cs="Arial"/>
          <w:sz w:val="20"/>
          <w:szCs w:val="20"/>
        </w:rPr>
        <w:t xml:space="preserve"> POIS.02.04.00-00-0043/17-02</w:t>
      </w:r>
      <w:r w:rsidR="006034A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(numer projektu) poprzez e-mail: iod.@us.edu.pl</w:t>
      </w:r>
      <w:bookmarkStart w:id="1" w:name="_GoBack"/>
      <w:bookmarkEnd w:id="1"/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potwierdzenia kwalifikowalności wydatków, ewaluacji, monitorowania, kontroli i sprawozdawczości oraz działań informacyjno-promocyjnych.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Przetwarzanie danych osobowych odbywa się w związku : </w:t>
      </w:r>
    </w:p>
    <w:p w:rsidR="00693B40" w:rsidRPr="003C2CC1" w:rsidRDefault="00693B40" w:rsidP="00693B40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3C2CC1">
        <w:rPr>
          <w:rFonts w:ascii="Arial" w:eastAsia="Calibri" w:hAnsi="Arial" w:cs="Arial"/>
          <w:sz w:val="20"/>
          <w:szCs w:val="20"/>
        </w:rPr>
        <w:t>), wynikającego z następujących przepisów prawa :</w:t>
      </w:r>
    </w:p>
    <w:p w:rsidR="00693B40" w:rsidRPr="003C2CC1" w:rsidRDefault="00693B40" w:rsidP="00693B40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693B40" w:rsidRPr="003C2CC1" w:rsidRDefault="00693B40" w:rsidP="00693B40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</w:t>
      </w:r>
      <w:r w:rsidRPr="003C2CC1">
        <w:rPr>
          <w:rFonts w:ascii="Arial" w:eastAsia="Calibri" w:hAnsi="Arial" w:cs="Arial"/>
          <w:sz w:val="20"/>
          <w:szCs w:val="20"/>
        </w:rPr>
        <w:lastRenderedPageBreak/>
        <w:t xml:space="preserve">wymiany informacji między beneficjentami a instytucjami zarządzającymi, certyfikującymi,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i pośredniczącymi, </w:t>
      </w:r>
    </w:p>
    <w:p w:rsidR="00693B40" w:rsidRPr="003C2CC1" w:rsidRDefault="00693B40" w:rsidP="00693B40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nr 966/2012,</w:t>
      </w:r>
    </w:p>
    <w:p w:rsidR="00693B40" w:rsidRPr="003C2CC1" w:rsidRDefault="00693B40" w:rsidP="00693B40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693B40" w:rsidRPr="00F95C86" w:rsidRDefault="00693B40" w:rsidP="00693B40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3C2CC1">
        <w:rPr>
          <w:rFonts w:ascii="Arial" w:eastAsia="Calibri" w:hAnsi="Arial" w:cs="Arial"/>
          <w:bCs/>
          <w:sz w:val="20"/>
          <w:szCs w:val="20"/>
        </w:rPr>
        <w:t xml:space="preserve">ustawy z dnia 27 sierpnia </w:t>
      </w:r>
      <w:r>
        <w:rPr>
          <w:rFonts w:ascii="Arial" w:eastAsia="Calibri" w:hAnsi="Arial" w:cs="Arial"/>
          <w:bCs/>
          <w:sz w:val="20"/>
          <w:szCs w:val="20"/>
        </w:rPr>
        <w:t>2009 r. o finansach publicznych.</w:t>
      </w:r>
    </w:p>
    <w:p w:rsidR="00693B40" w:rsidRPr="003C2CC1" w:rsidRDefault="00693B40" w:rsidP="00693B40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</w:t>
      </w:r>
    </w:p>
    <w:p w:rsidR="00693B40" w:rsidRDefault="00693B40" w:rsidP="00693B40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art. 9 ust. 2 pkt 12 ustawy z dnia 11 lipca 2014 r. o zasadach realizacji programów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 xml:space="preserve">w zakresie polityki spójności finansowanych w perspektywie finansowej 2014-2020 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3C2CC1">
        <w:rPr>
          <w:rFonts w:ascii="Arial" w:eastAsia="Calibri" w:hAnsi="Arial" w:cs="Arial"/>
          <w:sz w:val="20"/>
          <w:szCs w:val="20"/>
        </w:rPr>
        <w:t xml:space="preserve">zadaniem instytucji zarządzającej jest zapewnienie informacji o programie operacyjnym 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jego promocja),</w:t>
      </w:r>
    </w:p>
    <w:p w:rsidR="00693B40" w:rsidRPr="003C2CC1" w:rsidRDefault="00693B40" w:rsidP="00693B40">
      <w:pPr>
        <w:pStyle w:val="Akapitzlist"/>
        <w:spacing w:after="240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693B40" w:rsidRPr="005369FE" w:rsidRDefault="00693B40" w:rsidP="00693B40">
      <w:pPr>
        <w:pStyle w:val="Akapitzlist"/>
        <w:numPr>
          <w:ilvl w:val="0"/>
          <w:numId w:val="18"/>
        </w:numPr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369FE">
        <w:rPr>
          <w:rFonts w:ascii="Arial" w:eastAsia="Calibri" w:hAnsi="Arial" w:cs="Arial"/>
          <w:sz w:val="20"/>
          <w:szCs w:val="20"/>
        </w:rPr>
        <w:t>art. 81 ust. 2 pkt 2 ustawy z dnia 4 lutego 1994r. o prawie autorskim i prawach pokrewnych (zezwolenia nie wymaga rozpowszechnianie wizerunku stanowiącego jedynie szczegół całości, a nie główny motyw zdjęcia [bez zbliżeń na twarz dla potrzeb udoku</w:t>
      </w:r>
      <w:r>
        <w:rPr>
          <w:rFonts w:ascii="Arial" w:eastAsia="Calibri" w:hAnsi="Arial" w:cs="Arial"/>
          <w:sz w:val="20"/>
          <w:szCs w:val="20"/>
        </w:rPr>
        <w:t>mentowania realizacji projektu]).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3C2CC1">
        <w:rPr>
          <w:rFonts w:ascii="Arial" w:eastAsia="Calibri" w:hAnsi="Arial" w:cs="Arial"/>
          <w:sz w:val="20"/>
          <w:szCs w:val="20"/>
        </w:rPr>
        <w:t>, w tym przede wszystkim:</w:t>
      </w:r>
    </w:p>
    <w:p w:rsidR="00693B40" w:rsidRPr="003C2CC1" w:rsidRDefault="00693B40" w:rsidP="00693B40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identyfikacyjne, w tym w</w:t>
      </w:r>
      <w:r>
        <w:rPr>
          <w:rFonts w:ascii="Arial" w:eastAsia="Calibri" w:hAnsi="Arial" w:cs="Arial"/>
          <w:sz w:val="20"/>
          <w:szCs w:val="20"/>
        </w:rPr>
        <w:t xml:space="preserve"> szczególności: imię, nazwisko, miejsce zatrudnienia, stanowisko</w:t>
      </w:r>
      <w:r w:rsidRPr="003C2CC1">
        <w:rPr>
          <w:rFonts w:ascii="Arial" w:eastAsia="Calibri" w:hAnsi="Arial" w:cs="Arial"/>
          <w:sz w:val="20"/>
          <w:szCs w:val="20"/>
        </w:rPr>
        <w:t xml:space="preserve">, NIP, REGON, </w:t>
      </w:r>
    </w:p>
    <w:p w:rsidR="00693B40" w:rsidRPr="003C2CC1" w:rsidRDefault="00693B40" w:rsidP="00693B40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</w:t>
      </w:r>
      <w:r>
        <w:rPr>
          <w:rFonts w:ascii="Arial" w:eastAsia="Calibri" w:hAnsi="Arial" w:cs="Arial"/>
          <w:sz w:val="20"/>
          <w:szCs w:val="20"/>
        </w:rPr>
        <w:t xml:space="preserve"> siedziby partnera</w:t>
      </w:r>
      <w:r w:rsidRPr="003C2CC1">
        <w:rPr>
          <w:rFonts w:ascii="Arial" w:eastAsia="Calibri" w:hAnsi="Arial" w:cs="Arial"/>
          <w:sz w:val="20"/>
          <w:szCs w:val="20"/>
        </w:rPr>
        <w:t>,</w:t>
      </w:r>
    </w:p>
    <w:p w:rsidR="00693B40" w:rsidRPr="003C2CC1" w:rsidRDefault="00693B40" w:rsidP="00693B40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:rsidR="00693B40" w:rsidRDefault="00693B40" w:rsidP="00693B40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Dane pozyskiwane są bezpośrednio od osób, których one dotyczą, albo od instytucji i podmiotów zaanga</w:t>
      </w:r>
      <w:r>
        <w:rPr>
          <w:rFonts w:ascii="Arial" w:eastAsia="Calibri" w:hAnsi="Arial" w:cs="Arial"/>
          <w:sz w:val="20"/>
          <w:szCs w:val="20"/>
        </w:rPr>
        <w:t xml:space="preserve">żowanych w realizację Programu </w:t>
      </w:r>
      <w:r w:rsidRPr="00A44E5A">
        <w:rPr>
          <w:rFonts w:ascii="Arial" w:hAnsi="Arial" w:cs="Arial"/>
          <w:sz w:val="20"/>
          <w:szCs w:val="20"/>
        </w:rPr>
        <w:t>Operacyjnego Infrastruktura i Środowisko 2014-2020.</w:t>
      </w:r>
    </w:p>
    <w:p w:rsidR="00693B40" w:rsidRPr="00A44E5A" w:rsidRDefault="00693B40" w:rsidP="00693B40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Odbiorcami danych osobowych mogą być:</w:t>
      </w:r>
    </w:p>
    <w:p w:rsidR="00693B40" w:rsidRPr="003C2CC1" w:rsidRDefault="00693B40" w:rsidP="00693B40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lastRenderedPageBreak/>
        <w:t>podmioty, którym Instytucja Zarządzająca 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693B40" w:rsidRPr="003C2CC1" w:rsidRDefault="00693B40" w:rsidP="00693B40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</w:t>
      </w:r>
    </w:p>
    <w:p w:rsidR="00693B40" w:rsidRPr="003C2CC1" w:rsidRDefault="00693B40" w:rsidP="00693B40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693B40" w:rsidRPr="003C2CC1" w:rsidRDefault="00693B40" w:rsidP="00693B40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693B40" w:rsidRPr="003C2CC1" w:rsidRDefault="00693B40" w:rsidP="00693B40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jest możliwy:</w:t>
      </w:r>
    </w:p>
    <w:p w:rsidR="00693B40" w:rsidRPr="003C2CC1" w:rsidRDefault="00693B40" w:rsidP="00693B40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:rsidR="00693B40" w:rsidRPr="003C2CC1" w:rsidRDefault="00693B40" w:rsidP="00693B40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9" w:history="1">
        <w:r w:rsidRPr="003C2CC1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3C2CC1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5311C1" w:rsidRPr="00693B40" w:rsidRDefault="00693B40" w:rsidP="00693B40">
      <w:pPr>
        <w:spacing w:after="200"/>
        <w:jc w:val="both"/>
        <w:rPr>
          <w:rStyle w:val="Nagwek10"/>
          <w:rFonts w:eastAsia="Calibri"/>
          <w:sz w:val="20"/>
          <w:szCs w:val="20"/>
          <w:u w:val="none"/>
          <w:shd w:val="clear" w:color="auto" w:fill="auto"/>
        </w:rPr>
      </w:pPr>
      <w:r w:rsidRPr="003C2CC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  <w:r w:rsidR="00CF6FDB" w:rsidRPr="00D360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5311C1" w:rsidRPr="00693B40" w:rsidSect="003C4241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2" w:rsidRDefault="004073F2" w:rsidP="00C93AF0">
      <w:pPr>
        <w:spacing w:after="0" w:line="240" w:lineRule="auto"/>
      </w:pPr>
      <w:r>
        <w:separator/>
      </w:r>
    </w:p>
  </w:endnote>
  <w:end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4EB74AE" wp14:editId="17E81E77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2" w:rsidRDefault="004073F2" w:rsidP="00C93AF0">
      <w:pPr>
        <w:spacing w:after="0" w:line="240" w:lineRule="auto"/>
      </w:pPr>
      <w:r>
        <w:separator/>
      </w:r>
    </w:p>
  </w:footnote>
  <w:foot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footnote>
  <w:footnote w:id="1">
    <w:p w:rsidR="00693B40" w:rsidRPr="00705274" w:rsidRDefault="00693B40" w:rsidP="00693B40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693B40" w:rsidRPr="00705274" w:rsidRDefault="00693B40" w:rsidP="00693B40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 w:rsidP="002268BB">
    <w:pPr>
      <w:rPr>
        <w:noProof/>
        <w:lang w:eastAsia="pl-PL"/>
      </w:rPr>
    </w:pPr>
    <w:r>
      <w:t xml:space="preserve">                            </w:t>
    </w:r>
    <w:r>
      <w:rPr>
        <w:noProof/>
        <w:lang w:eastAsia="pl-PL"/>
      </w:rPr>
      <mc:AlternateContent>
        <mc:Choice Requires="wps">
          <w:drawing>
            <wp:inline distT="0" distB="0" distL="0" distR="0" wp14:anchorId="70A62A36" wp14:editId="31AE5267">
              <wp:extent cx="304800" cy="304800"/>
              <wp:effectExtent l="0" t="0" r="0" b="0"/>
              <wp:docPr id="2" name="AutoShape 2" descr="Opis: https://poczta.us.edu.pl/imp/view.php?actionID=view_attach&amp;id=2&amp;muid=%7B5%7DINBOX5904&amp;view_token=J-P0oYN8f532twNquMSdDw5&amp;uniq=1527578587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Opis: Opis: https://poczta.us.edu.pl/imp/view.php?actionID=view_attach&amp;id=2&amp;muid=%7B5%7DINBOX5904&amp;view_token=J-P0oYN8f532twNquMSdDw5&amp;uniq=15275785878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7sMQMAAGEGAAAOAAAAZHJzL2Uyb0RvYy54bWysVUtv4zYQvhfofyAIbG+yHpGsR6MEiRUX&#10;KbJJgLTA7qmgJcoiViIZkrKSLfrfO6TsxMleiu3qQAxnyG9eH0en509Dj3ZUaSZ4icNFgBHltWgY&#10;35b4zz/WXoaRNoQ3pBeclviZanx+9vNPp5MsaCQ60TdUIQDhuphkiTtjZOH7uu7oQPRCSMrB2Ao1&#10;EANbtfUbRSZAH3o/CoKlPwnVSCVqqjVoq9mIzxx+29La3LWtpgb1JYbYjFuVWzd29c9OSbFVRHas&#10;3odBviOKgTAOTl+gKmIIGhX7BmpgtRJatGZRi8EXbctq6nKAbMLgXTYPHZHU5QLF0fKlTPrHwda3&#10;u3uFWFPiCCNOBmjRxWiE84xA1VBdQ7nuJNMFss3R0B0p6q+GLEa9oM24kL3PBunvGJ0WspPnpDZA&#10;huuqtJq/iDGk7n4hg/wVvEROGEYQP6SXyYe0ur69vPuU5EHsLO6KEV8oL3/37gPx+TZrk5PITLeP&#10;48eHppoSd2zk7LEMkyhN0izJ0mx5Yhs5QXCQz4O8V7YVWt6I+otGXKw6wrf0QkugA5AUEj2olBJT&#10;R0kDFQ0thP8Gw240oKHN9FE0UBoCpXFtfmrVYH1AA9GTY9PzC5vok0E1KE+COAuAczWY9rL1QIrD&#10;Zam0+Y2KAVmhxAqic+Bkd6PNfPRwxPriYs36HvSk6PkbBWDOGnANV63NBuH493ce5FfZVRZ7cbS8&#10;8uKgqryL9Sr2luswTaqTarWqwn+s3zAuOtY0lFs3h7cQxv+Na/tXObP45TVo0bPGwtmQtNpuVr1C&#10;OwJvce0+V3KwvB7z34bh6gW5vEspjOLgMsq99TJLvXgdJ16eBpkXhPllvgziPK7Wb1O6YZz+/5TQ&#10;VOI8iRLXpaOg3+UWuO/b3EgxMAPTrmdDiYEa8NlDpLAMvOKNkw1h/SwflcKG/1oKaPeh0Y6vlqIz&#10;+zeieQa6KgF0AubBXAahE+orRhPMuBLrx5EoilF/zYHyeRjHdii6TZykEWzUsWVzbCG8BqgSG4xm&#10;cWXmQTpKxbYdeApdYbiwE6RljsL2Cc1R7R8XzDGXyX7m2kF5vHenXv8MZ/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96e7DED&#10;AABhBgAADgAAAAAAAAAAAAAAAAAuAgAAZHJzL2Uyb0RvYy54bWxQSwECLQAUAAYACAAAACEATKDp&#10;LNgAAAADAQAADwAAAAAAAAAAAAAAAACLBQAAZHJzL2Rvd25yZXYueG1sUEsFBgAAAAAEAAQA8wAA&#10;AJA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79C0BC5" wp14:editId="087C2996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3F2" w:rsidRPr="002268BB" w:rsidRDefault="004073F2" w:rsidP="002268BB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:rsidR="004073F2" w:rsidRDefault="004073F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5408A1" wp14:editId="18DBD79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A6"/>
    <w:multiLevelType w:val="multilevel"/>
    <w:tmpl w:val="30F6A0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F6"/>
    <w:multiLevelType w:val="hybridMultilevel"/>
    <w:tmpl w:val="F6B29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ED1"/>
    <w:multiLevelType w:val="hybridMultilevel"/>
    <w:tmpl w:val="459E4424"/>
    <w:lvl w:ilvl="0" w:tplc="A4221E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BD8"/>
    <w:multiLevelType w:val="multilevel"/>
    <w:tmpl w:val="7876C6FE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26B32AF"/>
    <w:multiLevelType w:val="multilevel"/>
    <w:tmpl w:val="45BC8BBA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9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22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5">
      <w:start w:val="3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8">
      <w:start w:val="2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</w:abstractNum>
  <w:abstractNum w:abstractNumId="8">
    <w:nsid w:val="45E11B55"/>
    <w:multiLevelType w:val="hybridMultilevel"/>
    <w:tmpl w:val="6394B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4E194A9A"/>
    <w:multiLevelType w:val="hybridMultilevel"/>
    <w:tmpl w:val="624A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F46"/>
    <w:multiLevelType w:val="multilevel"/>
    <w:tmpl w:val="894000E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BE1CC3"/>
    <w:multiLevelType w:val="hybridMultilevel"/>
    <w:tmpl w:val="9BC41E0E"/>
    <w:lvl w:ilvl="0" w:tplc="A2EA835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61C65"/>
    <w:multiLevelType w:val="multilevel"/>
    <w:tmpl w:val="51FCBE4E"/>
    <w:lvl w:ilvl="0">
      <w:start w:val="7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111F"/>
    <w:multiLevelType w:val="hybridMultilevel"/>
    <w:tmpl w:val="A1CC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0"/>
    <w:rsid w:val="00010994"/>
    <w:rsid w:val="00021344"/>
    <w:rsid w:val="000533F8"/>
    <w:rsid w:val="000705C5"/>
    <w:rsid w:val="00094DB2"/>
    <w:rsid w:val="00101A9C"/>
    <w:rsid w:val="00145E70"/>
    <w:rsid w:val="00147497"/>
    <w:rsid w:val="0015742D"/>
    <w:rsid w:val="00166138"/>
    <w:rsid w:val="001939B2"/>
    <w:rsid w:val="00196583"/>
    <w:rsid w:val="001C168E"/>
    <w:rsid w:val="001C35A5"/>
    <w:rsid w:val="001C5478"/>
    <w:rsid w:val="001C656C"/>
    <w:rsid w:val="001F083C"/>
    <w:rsid w:val="002079F1"/>
    <w:rsid w:val="00213B95"/>
    <w:rsid w:val="00221488"/>
    <w:rsid w:val="00222A22"/>
    <w:rsid w:val="002268BB"/>
    <w:rsid w:val="00260E84"/>
    <w:rsid w:val="002A4EA2"/>
    <w:rsid w:val="002C44D3"/>
    <w:rsid w:val="002C4F0B"/>
    <w:rsid w:val="002C55E8"/>
    <w:rsid w:val="002D71CB"/>
    <w:rsid w:val="002D76BE"/>
    <w:rsid w:val="002E3D54"/>
    <w:rsid w:val="002F0523"/>
    <w:rsid w:val="0030593E"/>
    <w:rsid w:val="003332D0"/>
    <w:rsid w:val="00336843"/>
    <w:rsid w:val="00344606"/>
    <w:rsid w:val="0035657F"/>
    <w:rsid w:val="00371805"/>
    <w:rsid w:val="003943E1"/>
    <w:rsid w:val="003C4241"/>
    <w:rsid w:val="003C501A"/>
    <w:rsid w:val="003F7C03"/>
    <w:rsid w:val="003F7D72"/>
    <w:rsid w:val="004073F2"/>
    <w:rsid w:val="004114A6"/>
    <w:rsid w:val="00422D8E"/>
    <w:rsid w:val="004603B6"/>
    <w:rsid w:val="00470E68"/>
    <w:rsid w:val="00474A1C"/>
    <w:rsid w:val="004F51A6"/>
    <w:rsid w:val="00525E39"/>
    <w:rsid w:val="005311C1"/>
    <w:rsid w:val="00567E71"/>
    <w:rsid w:val="00594163"/>
    <w:rsid w:val="006034AE"/>
    <w:rsid w:val="006035E6"/>
    <w:rsid w:val="00633A94"/>
    <w:rsid w:val="006649AB"/>
    <w:rsid w:val="00664C5D"/>
    <w:rsid w:val="00693B40"/>
    <w:rsid w:val="006A11FE"/>
    <w:rsid w:val="006E2331"/>
    <w:rsid w:val="006E6DC3"/>
    <w:rsid w:val="007128AD"/>
    <w:rsid w:val="007367DE"/>
    <w:rsid w:val="00751AD5"/>
    <w:rsid w:val="0075366D"/>
    <w:rsid w:val="00766F3A"/>
    <w:rsid w:val="00781E40"/>
    <w:rsid w:val="007C450B"/>
    <w:rsid w:val="007D470E"/>
    <w:rsid w:val="0080135E"/>
    <w:rsid w:val="008051CE"/>
    <w:rsid w:val="00832764"/>
    <w:rsid w:val="00857942"/>
    <w:rsid w:val="008709B1"/>
    <w:rsid w:val="0087155B"/>
    <w:rsid w:val="00904C45"/>
    <w:rsid w:val="009103C8"/>
    <w:rsid w:val="009362DF"/>
    <w:rsid w:val="009409D9"/>
    <w:rsid w:val="00952A73"/>
    <w:rsid w:val="00977855"/>
    <w:rsid w:val="009871BB"/>
    <w:rsid w:val="009902AE"/>
    <w:rsid w:val="00992988"/>
    <w:rsid w:val="00995B31"/>
    <w:rsid w:val="009B634A"/>
    <w:rsid w:val="009C35BB"/>
    <w:rsid w:val="009C6F84"/>
    <w:rsid w:val="009E6624"/>
    <w:rsid w:val="00A07FAA"/>
    <w:rsid w:val="00A54F5F"/>
    <w:rsid w:val="00A6089E"/>
    <w:rsid w:val="00A67C57"/>
    <w:rsid w:val="00A8565E"/>
    <w:rsid w:val="00AE474D"/>
    <w:rsid w:val="00AE71FA"/>
    <w:rsid w:val="00AF3066"/>
    <w:rsid w:val="00AF7EAA"/>
    <w:rsid w:val="00BA197C"/>
    <w:rsid w:val="00BC7255"/>
    <w:rsid w:val="00BD0A7F"/>
    <w:rsid w:val="00BE5C1D"/>
    <w:rsid w:val="00C17ADC"/>
    <w:rsid w:val="00C50F90"/>
    <w:rsid w:val="00C73663"/>
    <w:rsid w:val="00C93AF0"/>
    <w:rsid w:val="00CA1A51"/>
    <w:rsid w:val="00CC0326"/>
    <w:rsid w:val="00CE3187"/>
    <w:rsid w:val="00CF6FDB"/>
    <w:rsid w:val="00D16A50"/>
    <w:rsid w:val="00D26E5B"/>
    <w:rsid w:val="00D3604D"/>
    <w:rsid w:val="00D472F1"/>
    <w:rsid w:val="00D54F6C"/>
    <w:rsid w:val="00DB0735"/>
    <w:rsid w:val="00DB67A0"/>
    <w:rsid w:val="00DC1A35"/>
    <w:rsid w:val="00DC6E39"/>
    <w:rsid w:val="00E0715B"/>
    <w:rsid w:val="00E26841"/>
    <w:rsid w:val="00E30D3B"/>
    <w:rsid w:val="00E50945"/>
    <w:rsid w:val="00E9183B"/>
    <w:rsid w:val="00EA45ED"/>
    <w:rsid w:val="00EF6197"/>
    <w:rsid w:val="00F21946"/>
    <w:rsid w:val="00F47870"/>
    <w:rsid w:val="00F6221E"/>
    <w:rsid w:val="00FA6DFF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2ABB-8DD7-44B3-9D20-F1EA8BCF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Agata Jankowska</cp:lastModifiedBy>
  <cp:revision>5</cp:revision>
  <cp:lastPrinted>2019-10-14T09:22:00Z</cp:lastPrinted>
  <dcterms:created xsi:type="dcterms:W3CDTF">2020-02-06T09:56:00Z</dcterms:created>
  <dcterms:modified xsi:type="dcterms:W3CDTF">2020-02-12T10:05:00Z</dcterms:modified>
</cp:coreProperties>
</file>